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D6F7E" w:rsidRPr="00304659" w:rsidRDefault="003D6F7E" w:rsidP="003D6F7E">
      <w:pPr>
        <w:spacing w:after="0" w:line="20" w:lineRule="atLeast"/>
        <w:rPr>
          <w:rFonts w:cstheme="minorHAnsi"/>
        </w:rPr>
      </w:pPr>
      <w:r w:rsidRPr="00304659">
        <w:rPr>
          <w:rFonts w:eastAsiaTheme="majorEastAsia" w:cstheme="minorHAnsi"/>
          <w:noProof/>
          <w:spacing w:val="-10"/>
          <w:kern w:val="28"/>
          <w:sz w:val="56"/>
          <w:szCs w:val="56"/>
        </w:rPr>
        <mc:AlternateContent>
          <mc:Choice Requires="wps">
            <w:drawing>
              <wp:anchor distT="0" distB="0" distL="114300" distR="114300" simplePos="0" relativeHeight="251659264" behindDoc="0" locked="0" layoutInCell="1" allowOverlap="1" wp14:anchorId="49FBB961" wp14:editId="5903AA82">
                <wp:simplePos x="0" y="0"/>
                <wp:positionH relativeFrom="margin">
                  <wp:posOffset>0</wp:posOffset>
                </wp:positionH>
                <wp:positionV relativeFrom="paragraph">
                  <wp:posOffset>428625</wp:posOffset>
                </wp:positionV>
                <wp:extent cx="6781800" cy="0"/>
                <wp:effectExtent l="0" t="0" r="0" b="0"/>
                <wp:wrapNone/>
                <wp:docPr id="3" name="Straight Connector 3"/>
                <wp:cNvGraphicFramePr/>
                <a:graphic xmlns:a="http://schemas.openxmlformats.org/drawingml/2006/main">
                  <a:graphicData uri="http://schemas.microsoft.com/office/word/2010/wordprocessingShape">
                    <wps:wsp>
                      <wps:cNvCnPr/>
                      <wps:spPr>
                        <a:xfrm flipV="1">
                          <a:off x="0" y="0"/>
                          <a:ext cx="67818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C56421B" id="Straight Connector 3" o:spid="_x0000_s1026" style="position:absolute;flip:y;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33.75pt" to="534pt,33.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" strokecolor="black [3200]" strokeweight=".5pt">
                <v:stroke joinstyle="miter"/>
                <w10:wrap anchorx="margin"/>
              </v:line>
            </w:pict>
          </mc:Fallback>
        </mc:AlternateContent>
      </w:r>
      <w:r w:rsidRPr="00304659">
        <w:rPr>
          <w:rStyle w:val="TitleChar"/>
          <w:rFonts w:asciiTheme="minorHAnsi" w:hAnsiTheme="minorHAnsi" w:cstheme="minorHAnsi"/>
        </w:rPr>
        <w:t>Joseph Finley</w:t>
      </w:r>
      <w:r w:rsidRPr="00304659">
        <w:rPr>
          <w:rFonts w:cstheme="minorHAnsi"/>
          <w:sz w:val="26"/>
          <w:szCs w:val="26"/>
        </w:rPr>
        <w:t xml:space="preserve"> </w:t>
      </w:r>
      <w:r w:rsidRPr="00304659">
        <w:rPr>
          <w:rFonts w:cstheme="minorHAnsi"/>
          <w:sz w:val="26"/>
          <w:szCs w:val="26"/>
        </w:rPr>
        <w:tab/>
      </w:r>
      <w:hyperlink r:id="rId7" w:history="1">
        <w:r w:rsidRPr="00304659">
          <w:rPr>
            <w:rStyle w:val="Hyperlink"/>
            <w:rFonts w:cstheme="minorHAnsi"/>
          </w:rPr>
          <w:t>joefinally@gmai</w:t>
        </w:r>
        <w:r w:rsidRPr="00304659">
          <w:rPr>
            <w:rStyle w:val="Hyperlink"/>
            <w:rFonts w:cstheme="minorHAnsi"/>
          </w:rPr>
          <w:t>l</w:t>
        </w:r>
        <w:r w:rsidRPr="00304659">
          <w:rPr>
            <w:rStyle w:val="Hyperlink"/>
            <w:rFonts w:cstheme="minorHAnsi"/>
          </w:rPr>
          <w:t>.com</w:t>
        </w:r>
      </w:hyperlink>
      <w:r w:rsidRPr="00304659">
        <w:rPr>
          <w:rFonts w:cstheme="minorHAnsi"/>
        </w:rPr>
        <w:t xml:space="preserve"> </w:t>
      </w:r>
      <w:r w:rsidRPr="00304659">
        <w:rPr>
          <w:rFonts w:cstheme="minorHAnsi"/>
        </w:rPr>
        <w:tab/>
      </w:r>
      <w:r w:rsidR="00300BBA">
        <w:rPr>
          <w:rFonts w:cstheme="minorHAnsi"/>
        </w:rPr>
        <w:t xml:space="preserve">   </w:t>
      </w:r>
      <w:r w:rsidRPr="00304659">
        <w:rPr>
          <w:rFonts w:cstheme="minorHAnsi"/>
        </w:rPr>
        <w:t xml:space="preserve">617-413-5715 </w:t>
      </w:r>
      <w:r w:rsidR="008D467B">
        <w:rPr>
          <w:rFonts w:cstheme="minorHAnsi"/>
        </w:rPr>
        <w:t xml:space="preserve">            </w:t>
      </w:r>
      <w:hyperlink r:id="rId8" w:history="1">
        <w:r w:rsidRPr="00304659">
          <w:rPr>
            <w:rStyle w:val="Hyperlink"/>
            <w:rFonts w:cstheme="minorHAnsi"/>
            <w:shd w:val="clear" w:color="auto" w:fill="FFFFFF"/>
          </w:rPr>
          <w:t>Linked</w:t>
        </w:r>
        <w:r w:rsidRPr="00304659">
          <w:rPr>
            <w:rStyle w:val="Hyperlink"/>
            <w:rFonts w:cstheme="minorHAnsi"/>
            <w:shd w:val="clear" w:color="auto" w:fill="FFFFFF"/>
          </w:rPr>
          <w:t>I</w:t>
        </w:r>
        <w:r w:rsidRPr="00304659">
          <w:rPr>
            <w:rStyle w:val="Hyperlink"/>
            <w:rFonts w:cstheme="minorHAnsi"/>
            <w:shd w:val="clear" w:color="auto" w:fill="FFFFFF"/>
          </w:rPr>
          <w:t>n</w:t>
        </w:r>
      </w:hyperlink>
      <w:r w:rsidRPr="00304659">
        <w:rPr>
          <w:rFonts w:cstheme="minorHAnsi"/>
          <w:shd w:val="clear" w:color="auto" w:fill="FFFFFF"/>
        </w:rPr>
        <w:t xml:space="preserve"> </w:t>
      </w:r>
    </w:p>
    <w:p w:rsidR="003D6F7E" w:rsidRPr="00304659" w:rsidRDefault="003D6F7E" w:rsidP="003D6F7E">
      <w:pPr>
        <w:spacing w:after="0" w:line="20" w:lineRule="atLeast"/>
        <w:rPr>
          <w:rFonts w:eastAsia="inherit" w:cstheme="minorHAnsi"/>
          <w:b/>
          <w:color w:val="000000"/>
          <w:sz w:val="20"/>
          <w:szCs w:val="20"/>
        </w:rPr>
      </w:pPr>
    </w:p>
    <w:p w:rsidR="003D6F7E" w:rsidRPr="00304659" w:rsidRDefault="003D6F7E" w:rsidP="003D6F7E">
      <w:pPr>
        <w:spacing w:after="0" w:line="240" w:lineRule="auto"/>
        <w:contextualSpacing/>
        <w:rPr>
          <w:rFonts w:cstheme="minorHAnsi"/>
          <w:b/>
          <w:spacing w:val="20"/>
          <w:sz w:val="21"/>
          <w:szCs w:val="21"/>
        </w:rPr>
      </w:pPr>
      <w:r w:rsidRPr="00304659">
        <w:rPr>
          <w:rFonts w:eastAsia="inherit" w:cstheme="minorHAnsi"/>
          <w:b/>
          <w:color w:val="000000"/>
          <w:spacing w:val="20"/>
          <w:sz w:val="21"/>
          <w:szCs w:val="21"/>
        </w:rPr>
        <w:t>STRATEGIC PRODUCT MANAGER</w:t>
      </w:r>
    </w:p>
    <w:p w:rsidR="003D6F7E" w:rsidRPr="00304659" w:rsidRDefault="003D6F7E" w:rsidP="003D6F7E">
      <w:pPr>
        <w:spacing w:after="0" w:line="240" w:lineRule="auto"/>
        <w:contextualSpacing/>
        <w:rPr>
          <w:rFonts w:cstheme="minorHAnsi"/>
          <w:sz w:val="21"/>
          <w:szCs w:val="21"/>
          <w:shd w:val="clear" w:color="auto" w:fill="FFFFFF"/>
        </w:rPr>
      </w:pPr>
    </w:p>
    <w:p w:rsidR="003D6F7E" w:rsidRPr="00304659" w:rsidRDefault="003D6F7E" w:rsidP="003D6F7E">
      <w:pPr>
        <w:spacing w:after="0" w:line="240" w:lineRule="auto"/>
        <w:contextualSpacing/>
        <w:rPr>
          <w:rFonts w:cstheme="minorHAnsi"/>
          <w:sz w:val="21"/>
          <w:szCs w:val="21"/>
          <w:shd w:val="clear" w:color="auto" w:fill="FFFFFF"/>
        </w:rPr>
      </w:pPr>
      <w:r w:rsidRPr="00304659">
        <w:rPr>
          <w:rFonts w:cstheme="minorHAnsi"/>
          <w:sz w:val="21"/>
          <w:szCs w:val="21"/>
          <w:shd w:val="clear" w:color="auto" w:fill="FFFFFF"/>
        </w:rPr>
        <w:t>Cu</w:t>
      </w:r>
      <w:r>
        <w:rPr>
          <w:rFonts w:cstheme="minorHAnsi"/>
          <w:sz w:val="21"/>
          <w:szCs w:val="21"/>
          <w:shd w:val="clear" w:color="auto" w:fill="FFFFFF"/>
        </w:rPr>
        <w:t>rious, resourceful, and empathetic</w:t>
      </w:r>
      <w:r w:rsidRPr="00304659">
        <w:rPr>
          <w:rFonts w:cstheme="minorHAnsi"/>
          <w:sz w:val="21"/>
          <w:szCs w:val="21"/>
          <w:shd w:val="clear" w:color="auto" w:fill="FFFFFF"/>
        </w:rPr>
        <w:t xml:space="preserve"> professional with ho</w:t>
      </w:r>
      <w:r w:rsidR="00F75837">
        <w:rPr>
          <w:rFonts w:cstheme="minorHAnsi"/>
          <w:sz w:val="21"/>
          <w:szCs w:val="21"/>
          <w:shd w:val="clear" w:color="auto" w:fill="FFFFFF"/>
        </w:rPr>
        <w:t xml:space="preserve">ned skills in strategic </w:t>
      </w:r>
      <w:bookmarkStart w:id="0" w:name="_GoBack"/>
      <w:bookmarkEnd w:id="0"/>
      <w:r w:rsidRPr="00304659">
        <w:rPr>
          <w:rFonts w:cstheme="minorHAnsi"/>
          <w:sz w:val="21"/>
          <w:szCs w:val="21"/>
          <w:shd w:val="clear" w:color="auto" w:fill="FFFFFF"/>
        </w:rPr>
        <w:t>business analysis and a track record of hands-on product development while wearing many hats and interacting with various stakeholders. My relatively diverse industry and business model experience</w:t>
      </w:r>
      <w:r>
        <w:rPr>
          <w:rFonts w:cstheme="minorHAnsi"/>
          <w:sz w:val="21"/>
          <w:szCs w:val="21"/>
          <w:shd w:val="clear" w:color="auto" w:fill="FFFFFF"/>
        </w:rPr>
        <w:t xml:space="preserve"> (B2C, B2B, B2B2C)</w:t>
      </w:r>
      <w:r w:rsidRPr="00304659">
        <w:rPr>
          <w:rFonts w:cstheme="minorHAnsi"/>
          <w:sz w:val="21"/>
          <w:szCs w:val="21"/>
          <w:shd w:val="clear" w:color="auto" w:fill="FFFFFF"/>
        </w:rPr>
        <w:t xml:space="preserve"> is anchored by a number of guiding principles lear</w:t>
      </w:r>
      <w:r>
        <w:rPr>
          <w:rFonts w:cstheme="minorHAnsi"/>
          <w:sz w:val="21"/>
          <w:szCs w:val="21"/>
          <w:shd w:val="clear" w:color="auto" w:fill="FFFFFF"/>
        </w:rPr>
        <w:t>ned from experience</w:t>
      </w:r>
      <w:r w:rsidRPr="00304659">
        <w:rPr>
          <w:rFonts w:cstheme="minorHAnsi"/>
          <w:sz w:val="21"/>
          <w:szCs w:val="21"/>
          <w:shd w:val="clear" w:color="auto" w:fill="FFFFFF"/>
        </w:rPr>
        <w:t>; including the following:</w:t>
      </w:r>
    </w:p>
    <w:p w:rsidR="003D6F7E" w:rsidRPr="00304659" w:rsidRDefault="003D6F7E" w:rsidP="003D6F7E">
      <w:pPr>
        <w:spacing w:after="0" w:line="240" w:lineRule="auto"/>
        <w:rPr>
          <w:rFonts w:cstheme="minorHAnsi"/>
          <w:sz w:val="21"/>
          <w:szCs w:val="21"/>
          <w:shd w:val="clear" w:color="auto" w:fill="FFFFFF"/>
        </w:rPr>
      </w:pPr>
    </w:p>
    <w:p w:rsidR="003D6F7E" w:rsidRPr="00304659" w:rsidRDefault="003D6F7E" w:rsidP="003D6F7E">
      <w:pPr>
        <w:pStyle w:val="ListParagraph"/>
        <w:numPr>
          <w:ilvl w:val="0"/>
          <w:numId w:val="1"/>
        </w:numPr>
        <w:spacing w:line="240" w:lineRule="auto"/>
        <w:rPr>
          <w:rFonts w:cstheme="minorHAnsi"/>
          <w:sz w:val="21"/>
          <w:szCs w:val="21"/>
          <w:shd w:val="clear" w:color="auto" w:fill="FFFFFF"/>
        </w:rPr>
      </w:pPr>
      <w:r w:rsidRPr="00304659">
        <w:rPr>
          <w:rFonts w:cstheme="minorHAnsi"/>
          <w:sz w:val="21"/>
          <w:szCs w:val="21"/>
          <w:shd w:val="clear" w:color="auto" w:fill="FFFFFF"/>
        </w:rPr>
        <w:t>From a consumer point of view –</w:t>
      </w:r>
      <w:r>
        <w:rPr>
          <w:rFonts w:cstheme="minorHAnsi"/>
          <w:sz w:val="21"/>
          <w:szCs w:val="21"/>
          <w:shd w:val="clear" w:color="auto" w:fill="FFFFFF"/>
        </w:rPr>
        <w:t xml:space="preserve"> </w:t>
      </w:r>
      <w:r w:rsidRPr="00304659">
        <w:rPr>
          <w:rFonts w:cstheme="minorHAnsi"/>
          <w:sz w:val="21"/>
          <w:szCs w:val="21"/>
          <w:shd w:val="clear" w:color="auto" w:fill="FFFFFF"/>
        </w:rPr>
        <w:t>product success is (almost always) relative to the amount and type of value created from its continued usage</w:t>
      </w:r>
    </w:p>
    <w:p w:rsidR="003D6F7E" w:rsidRPr="00304659" w:rsidRDefault="003D6F7E" w:rsidP="003D6F7E">
      <w:pPr>
        <w:pStyle w:val="ListParagraph"/>
        <w:numPr>
          <w:ilvl w:val="0"/>
          <w:numId w:val="1"/>
        </w:numPr>
        <w:spacing w:line="240" w:lineRule="auto"/>
        <w:rPr>
          <w:rFonts w:cstheme="minorHAnsi"/>
          <w:sz w:val="21"/>
          <w:szCs w:val="21"/>
          <w:shd w:val="clear" w:color="auto" w:fill="FFFFFF"/>
        </w:rPr>
      </w:pPr>
      <w:r w:rsidRPr="00304659">
        <w:rPr>
          <w:rFonts w:cstheme="minorHAnsi"/>
          <w:sz w:val="21"/>
          <w:szCs w:val="21"/>
          <w:shd w:val="clear" w:color="auto" w:fill="FFFFFF"/>
        </w:rPr>
        <w:t>To effectively (and most efficiently) create new consumer value, an in-depth understanding of their experience, pain, and expectations along their journey is necessary to create new products/services that will have the most impact and chance of market success</w:t>
      </w:r>
    </w:p>
    <w:p w:rsidR="003D6F7E" w:rsidRPr="00304659" w:rsidRDefault="003D6F7E" w:rsidP="003D6F7E">
      <w:pPr>
        <w:pStyle w:val="ListParagraph"/>
        <w:numPr>
          <w:ilvl w:val="0"/>
          <w:numId w:val="1"/>
        </w:numPr>
        <w:spacing w:line="240" w:lineRule="auto"/>
        <w:rPr>
          <w:rFonts w:cstheme="minorHAnsi"/>
          <w:sz w:val="21"/>
          <w:szCs w:val="21"/>
          <w:shd w:val="clear" w:color="auto" w:fill="FFFFFF"/>
        </w:rPr>
      </w:pPr>
      <w:r w:rsidRPr="00304659">
        <w:rPr>
          <w:rFonts w:cstheme="minorHAnsi"/>
          <w:sz w:val="21"/>
          <w:szCs w:val="21"/>
          <w:shd w:val="clear" w:color="auto" w:fill="FFFFFF"/>
        </w:rPr>
        <w:t>In digital commerce, rich data (when used and obtained strategically and ethically) has the power to create new consumer value (direct and derived) at incredible scale</w:t>
      </w:r>
    </w:p>
    <w:p w:rsidR="003D6F7E" w:rsidRPr="00304659" w:rsidRDefault="003D6F7E" w:rsidP="003D6F7E">
      <w:pPr>
        <w:pStyle w:val="ListParagraph"/>
        <w:spacing w:after="0" w:line="20" w:lineRule="atLeast"/>
        <w:rPr>
          <w:rFonts w:cstheme="minorHAnsi"/>
          <w:sz w:val="20"/>
          <w:szCs w:val="20"/>
        </w:rPr>
      </w:pPr>
      <w:r w:rsidRPr="00304659">
        <w:rPr>
          <w:rFonts w:cstheme="minorHAnsi"/>
          <w:sz w:val="20"/>
          <w:szCs w:val="20"/>
        </w:rPr>
        <w:t xml:space="preserve">         </w:t>
      </w:r>
    </w:p>
    <w:p w:rsidR="003D6F7E" w:rsidRPr="00304659" w:rsidRDefault="003D6F7E" w:rsidP="003D6F7E">
      <w:pPr>
        <w:spacing w:after="0" w:line="20" w:lineRule="atLeast"/>
        <w:rPr>
          <w:rFonts w:cstheme="minorHAnsi"/>
          <w:sz w:val="20"/>
          <w:szCs w:val="20"/>
        </w:rPr>
      </w:pPr>
      <w:r w:rsidRPr="00304659">
        <w:rPr>
          <w:rFonts w:cstheme="minorHAnsi"/>
          <w:b/>
          <w:spacing w:val="20"/>
          <w:sz w:val="20"/>
          <w:szCs w:val="20"/>
        </w:rPr>
        <w:t>EXPERIENCE</w:t>
      </w:r>
    </w:p>
    <w:p w:rsidR="003D6F7E" w:rsidRPr="00304659" w:rsidRDefault="003D6F7E" w:rsidP="003D6F7E">
      <w:pPr>
        <w:spacing w:after="0" w:line="20" w:lineRule="atLeast"/>
        <w:rPr>
          <w:rFonts w:cstheme="minorHAnsi"/>
          <w:sz w:val="20"/>
          <w:szCs w:val="20"/>
        </w:rPr>
      </w:pPr>
      <w:r w:rsidRPr="00304659">
        <w:rPr>
          <w:rFonts w:eastAsiaTheme="majorEastAsia" w:cstheme="minorHAnsi"/>
          <w:noProof/>
          <w:spacing w:val="-10"/>
          <w:kern w:val="28"/>
          <w:sz w:val="56"/>
          <w:szCs w:val="56"/>
        </w:rPr>
        <mc:AlternateContent>
          <mc:Choice Requires="wps">
            <w:drawing>
              <wp:anchor distT="0" distB="0" distL="114300" distR="114300" simplePos="0" relativeHeight="251660288" behindDoc="0" locked="0" layoutInCell="1" allowOverlap="1" wp14:anchorId="7CB1291F" wp14:editId="338379AE">
                <wp:simplePos x="0" y="0"/>
                <wp:positionH relativeFrom="margin">
                  <wp:align>left</wp:align>
                </wp:positionH>
                <wp:positionV relativeFrom="paragraph">
                  <wp:posOffset>15875</wp:posOffset>
                </wp:positionV>
                <wp:extent cx="6781800" cy="0"/>
                <wp:effectExtent l="0" t="0" r="0" b="0"/>
                <wp:wrapNone/>
                <wp:docPr id="4" name="Straight Connector 4"/>
                <wp:cNvGraphicFramePr/>
                <a:graphic xmlns:a="http://schemas.openxmlformats.org/drawingml/2006/main">
                  <a:graphicData uri="http://schemas.microsoft.com/office/word/2010/wordprocessingShape">
                    <wps:wsp>
                      <wps:cNvCnPr/>
                      <wps:spPr>
                        <a:xfrm flipV="1">
                          <a:off x="0" y="0"/>
                          <a:ext cx="6781800" cy="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2CA02EC" id="Straight Connector 4" o:spid="_x0000_s1026" style="position:absolute;flip:y;z-index:25166028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 from="0,1.25pt" to="534pt,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" strokecolor="windowText" strokeweight=".5pt">
                <v:stroke joinstyle="miter"/>
                <w10:wrap anchorx="margin"/>
              </v:line>
            </w:pict>
          </mc:Fallback>
        </mc:AlternateContent>
      </w:r>
    </w:p>
    <w:p w:rsidR="003D6F7E" w:rsidRPr="00304659" w:rsidRDefault="003D6F7E" w:rsidP="003D6F7E">
      <w:pPr>
        <w:spacing w:after="0" w:line="20" w:lineRule="atLeast"/>
        <w:rPr>
          <w:rFonts w:cstheme="minorHAnsi"/>
          <w:b/>
          <w:sz w:val="20"/>
          <w:szCs w:val="20"/>
        </w:rPr>
      </w:pPr>
      <w:r w:rsidRPr="00304659">
        <w:rPr>
          <w:rFonts w:cstheme="minorHAnsi"/>
          <w:b/>
          <w:sz w:val="20"/>
          <w:szCs w:val="20"/>
        </w:rPr>
        <w:t xml:space="preserve">CVS Health – Product Manager (Contractor)               </w:t>
      </w:r>
      <w:r>
        <w:rPr>
          <w:rFonts w:cstheme="minorHAnsi"/>
          <w:b/>
          <w:sz w:val="20"/>
          <w:szCs w:val="20"/>
        </w:rPr>
        <w:t xml:space="preserve">                                      </w:t>
      </w:r>
      <w:r>
        <w:rPr>
          <w:rFonts w:cstheme="minorHAnsi"/>
          <w:sz w:val="20"/>
          <w:szCs w:val="20"/>
        </w:rPr>
        <w:t>Development Specifics: Waterfall/Lean agile, 8 releases/yr.</w:t>
      </w:r>
      <w:r w:rsidRPr="00304659">
        <w:rPr>
          <w:rFonts w:cstheme="minorHAnsi"/>
          <w:sz w:val="20"/>
          <w:szCs w:val="20"/>
        </w:rPr>
        <w:tab/>
      </w:r>
      <w:r w:rsidRPr="00304659">
        <w:rPr>
          <w:rFonts w:cstheme="minorHAnsi"/>
          <w:b/>
          <w:sz w:val="20"/>
          <w:szCs w:val="20"/>
        </w:rPr>
        <w:t xml:space="preserve"> </w:t>
      </w:r>
    </w:p>
    <w:p w:rsidR="003D6F7E" w:rsidRPr="00304659" w:rsidRDefault="003D6F7E" w:rsidP="003D6F7E">
      <w:pPr>
        <w:spacing w:after="0" w:line="20" w:lineRule="atLeast"/>
        <w:rPr>
          <w:rFonts w:cstheme="minorHAnsi"/>
          <w:sz w:val="20"/>
          <w:szCs w:val="20"/>
        </w:rPr>
      </w:pPr>
      <w:r w:rsidRPr="00304659">
        <w:rPr>
          <w:rFonts w:cstheme="minorHAnsi"/>
          <w:sz w:val="20"/>
          <w:szCs w:val="20"/>
        </w:rPr>
        <w:t>February – August 2017</w:t>
      </w:r>
    </w:p>
    <w:p w:rsidR="003D6F7E" w:rsidRPr="00304659" w:rsidRDefault="003D6F7E" w:rsidP="003D6F7E">
      <w:pPr>
        <w:spacing w:after="0" w:line="20" w:lineRule="atLeast"/>
        <w:rPr>
          <w:rFonts w:cstheme="minorHAnsi"/>
          <w:b/>
          <w:sz w:val="20"/>
          <w:szCs w:val="20"/>
        </w:rPr>
      </w:pPr>
    </w:p>
    <w:p w:rsidR="003D6F7E" w:rsidRPr="00304659" w:rsidRDefault="003D6F7E" w:rsidP="003D6F7E">
      <w:pPr>
        <w:spacing w:after="0" w:line="20" w:lineRule="atLeast"/>
        <w:rPr>
          <w:rFonts w:cstheme="minorHAnsi"/>
          <w:sz w:val="20"/>
          <w:szCs w:val="20"/>
        </w:rPr>
      </w:pPr>
      <w:r w:rsidRPr="00304659">
        <w:rPr>
          <w:rFonts w:cstheme="minorHAnsi"/>
          <w:sz w:val="20"/>
          <w:szCs w:val="20"/>
        </w:rPr>
        <w:t>Contracted on a project basis to help strategically guide and implement changes to existing products and features to better suit the changing and dynamic needs of members. Project work spanned across the entire product development cycle and focused primarily on providing members with better ways to digitally manage their Rx and other long-term therapies via digital tools and applications.</w:t>
      </w:r>
    </w:p>
    <w:p w:rsidR="003D6F7E" w:rsidRPr="00304659" w:rsidRDefault="003D6F7E" w:rsidP="003D6F7E">
      <w:pPr>
        <w:spacing w:after="0" w:line="20" w:lineRule="atLeast"/>
        <w:rPr>
          <w:rFonts w:cstheme="minorHAnsi"/>
          <w:sz w:val="20"/>
          <w:szCs w:val="20"/>
        </w:rPr>
      </w:pPr>
    </w:p>
    <w:p w:rsidR="003D6F7E" w:rsidRPr="00304659" w:rsidRDefault="003D6F7E" w:rsidP="003D6F7E">
      <w:pPr>
        <w:spacing w:after="0" w:line="20" w:lineRule="atLeast"/>
        <w:rPr>
          <w:rFonts w:cstheme="minorHAnsi"/>
          <w:b/>
          <w:sz w:val="20"/>
          <w:szCs w:val="20"/>
        </w:rPr>
      </w:pPr>
      <w:r w:rsidRPr="00304659">
        <w:rPr>
          <w:rFonts w:cstheme="minorHAnsi"/>
          <w:b/>
          <w:sz w:val="20"/>
          <w:szCs w:val="20"/>
        </w:rPr>
        <w:t xml:space="preserve">Dell EMC² - Partner Platform Manager                     </w:t>
      </w:r>
      <w:r>
        <w:rPr>
          <w:rFonts w:cstheme="minorHAnsi"/>
          <w:b/>
          <w:sz w:val="20"/>
          <w:szCs w:val="20"/>
        </w:rPr>
        <w:t xml:space="preserve">                      </w:t>
      </w:r>
      <w:r>
        <w:rPr>
          <w:rFonts w:cstheme="minorHAnsi"/>
          <w:sz w:val="20"/>
          <w:szCs w:val="20"/>
        </w:rPr>
        <w:t>Development Specifics</w:t>
      </w:r>
      <w:r w:rsidRPr="00304659">
        <w:rPr>
          <w:rFonts w:cstheme="minorHAnsi"/>
          <w:sz w:val="20"/>
          <w:szCs w:val="20"/>
        </w:rPr>
        <w:t xml:space="preserve">: </w:t>
      </w:r>
      <w:r>
        <w:rPr>
          <w:rFonts w:cstheme="minorHAnsi"/>
          <w:sz w:val="20"/>
          <w:szCs w:val="20"/>
        </w:rPr>
        <w:t>Outsourced/Agile. Cloud-based, 2 releases/yr.</w:t>
      </w:r>
    </w:p>
    <w:p w:rsidR="003D6F7E" w:rsidRPr="00304659" w:rsidRDefault="003D6F7E" w:rsidP="003D6F7E">
      <w:pPr>
        <w:spacing w:after="0" w:line="20" w:lineRule="atLeast"/>
        <w:rPr>
          <w:rFonts w:eastAsiaTheme="minorEastAsia" w:cstheme="minorHAnsi"/>
          <w:b/>
          <w:sz w:val="20"/>
          <w:szCs w:val="20"/>
        </w:rPr>
      </w:pPr>
      <w:r w:rsidRPr="00304659">
        <w:rPr>
          <w:rFonts w:cstheme="minorHAnsi"/>
          <w:sz w:val="20"/>
          <w:szCs w:val="20"/>
        </w:rPr>
        <w:t>2014 - 2016</w:t>
      </w:r>
    </w:p>
    <w:p w:rsidR="003D6F7E" w:rsidRPr="00304659" w:rsidRDefault="003D6F7E" w:rsidP="003D6F7E">
      <w:pPr>
        <w:spacing w:after="0" w:line="20" w:lineRule="atLeast"/>
        <w:rPr>
          <w:rFonts w:cstheme="minorHAnsi"/>
          <w:sz w:val="20"/>
          <w:szCs w:val="20"/>
        </w:rPr>
      </w:pPr>
    </w:p>
    <w:p w:rsidR="003D6F7E" w:rsidRPr="00304659" w:rsidRDefault="003D6F7E" w:rsidP="003D6F7E">
      <w:pPr>
        <w:widowControl w:val="0"/>
        <w:spacing w:after="0"/>
        <w:rPr>
          <w:rFonts w:eastAsia="Times New Roman" w:cstheme="minorHAnsi"/>
          <w:sz w:val="20"/>
          <w:szCs w:val="20"/>
        </w:rPr>
      </w:pPr>
      <w:r w:rsidRPr="00304659">
        <w:rPr>
          <w:rFonts w:eastAsia="Times New Roman" w:cstheme="minorHAnsi"/>
          <w:sz w:val="20"/>
          <w:szCs w:val="20"/>
        </w:rPr>
        <w:t>Recruited to manage a suite of partner marketing tools, including EMC’s digital marketing platform which provides an array of inbound, lead-generating tools and education resources for re-sellers of various cloud storage technologies</w:t>
      </w:r>
    </w:p>
    <w:p w:rsidR="003D6F7E" w:rsidRPr="00304659" w:rsidRDefault="003D6F7E" w:rsidP="003D6F7E">
      <w:pPr>
        <w:pStyle w:val="ListParagraph"/>
        <w:widowControl w:val="0"/>
        <w:numPr>
          <w:ilvl w:val="0"/>
          <w:numId w:val="2"/>
        </w:numPr>
        <w:rPr>
          <w:rFonts w:eastAsia="Times New Roman" w:cstheme="minorHAnsi"/>
          <w:sz w:val="20"/>
          <w:szCs w:val="20"/>
        </w:rPr>
      </w:pPr>
      <w:r w:rsidRPr="00304659">
        <w:rPr>
          <w:rFonts w:eastAsia="Times New Roman" w:cstheme="minorHAnsi"/>
          <w:sz w:val="20"/>
          <w:szCs w:val="20"/>
        </w:rPr>
        <w:t>Created and implemented the strategic road map for the platform, leading to a 25% YOY increase in new user adoption, and a 150% YOY increase in leads generated among existing users</w:t>
      </w:r>
    </w:p>
    <w:p w:rsidR="003D6F7E" w:rsidRPr="00304659" w:rsidRDefault="003D6F7E" w:rsidP="003D6F7E">
      <w:pPr>
        <w:pStyle w:val="ListParagraph"/>
        <w:widowControl w:val="0"/>
        <w:numPr>
          <w:ilvl w:val="0"/>
          <w:numId w:val="2"/>
        </w:numPr>
        <w:rPr>
          <w:rFonts w:eastAsia="Times New Roman" w:cstheme="minorHAnsi"/>
          <w:sz w:val="20"/>
          <w:szCs w:val="20"/>
        </w:rPr>
      </w:pPr>
      <w:r w:rsidRPr="00304659">
        <w:rPr>
          <w:rFonts w:cstheme="minorHAnsi"/>
          <w:color w:val="1A1C1F"/>
          <w:sz w:val="20"/>
          <w:szCs w:val="20"/>
          <w:shd w:val="clear" w:color="auto" w:fill="FFFFFF"/>
        </w:rPr>
        <w:t>Lead all platform development efforts, including refining features to better address partner needs, defining use cases/personas, and creating key performance indicators for future tracking</w:t>
      </w:r>
    </w:p>
    <w:p w:rsidR="003D6F7E" w:rsidRPr="00304659" w:rsidRDefault="003D6F7E" w:rsidP="003D6F7E">
      <w:pPr>
        <w:spacing w:after="0" w:line="20" w:lineRule="atLeast"/>
        <w:rPr>
          <w:rFonts w:cstheme="minorHAnsi"/>
          <w:b/>
          <w:sz w:val="20"/>
          <w:szCs w:val="20"/>
        </w:rPr>
      </w:pPr>
      <w:r w:rsidRPr="00304659">
        <w:rPr>
          <w:rFonts w:cstheme="minorHAnsi"/>
          <w:b/>
          <w:sz w:val="20"/>
          <w:szCs w:val="20"/>
        </w:rPr>
        <w:t>FedEx Services – Product Manager, Online Shipping</w:t>
      </w:r>
      <w:r>
        <w:rPr>
          <w:rFonts w:cstheme="minorHAnsi"/>
          <w:b/>
          <w:sz w:val="20"/>
          <w:szCs w:val="20"/>
        </w:rPr>
        <w:t xml:space="preserve">                                      </w:t>
      </w:r>
      <w:r>
        <w:rPr>
          <w:rFonts w:cstheme="minorHAnsi"/>
          <w:sz w:val="20"/>
          <w:szCs w:val="20"/>
        </w:rPr>
        <w:t>Development Specifics</w:t>
      </w:r>
      <w:r w:rsidRPr="00304659">
        <w:rPr>
          <w:rFonts w:cstheme="minorHAnsi"/>
          <w:sz w:val="20"/>
          <w:szCs w:val="20"/>
        </w:rPr>
        <w:t xml:space="preserve">: </w:t>
      </w:r>
      <w:r>
        <w:rPr>
          <w:rFonts w:cstheme="minorHAnsi"/>
          <w:sz w:val="20"/>
          <w:szCs w:val="20"/>
        </w:rPr>
        <w:t>Waterfall/Lean Agile. 4 releases/yr.</w:t>
      </w:r>
    </w:p>
    <w:p w:rsidR="003D6F7E" w:rsidRPr="00304659" w:rsidRDefault="003D6F7E" w:rsidP="003D6F7E">
      <w:pPr>
        <w:spacing w:after="0" w:line="20" w:lineRule="atLeast"/>
        <w:rPr>
          <w:rFonts w:cstheme="minorHAnsi"/>
          <w:sz w:val="20"/>
          <w:szCs w:val="20"/>
        </w:rPr>
      </w:pPr>
      <w:r w:rsidRPr="00304659">
        <w:rPr>
          <w:rFonts w:cstheme="minorHAnsi"/>
          <w:sz w:val="20"/>
          <w:szCs w:val="20"/>
        </w:rPr>
        <w:t xml:space="preserve">2010 – 2014 FedEx Scholar MBA Program </w:t>
      </w:r>
      <w:r>
        <w:rPr>
          <w:rFonts w:cstheme="minorHAnsi"/>
          <w:sz w:val="20"/>
          <w:szCs w:val="20"/>
        </w:rPr>
        <w:t>(</w:t>
      </w:r>
      <w:r w:rsidRPr="00304659">
        <w:rPr>
          <w:rFonts w:cstheme="minorHAnsi"/>
          <w:sz w:val="20"/>
          <w:szCs w:val="20"/>
        </w:rPr>
        <w:t>2010 – 2012)</w:t>
      </w:r>
      <w:r w:rsidRPr="00304659">
        <w:rPr>
          <w:rFonts w:cstheme="minorHAnsi"/>
          <w:b/>
          <w:sz w:val="20"/>
          <w:szCs w:val="20"/>
        </w:rPr>
        <w:t xml:space="preserve"> </w:t>
      </w:r>
    </w:p>
    <w:p w:rsidR="003D6F7E" w:rsidRPr="00304659" w:rsidRDefault="003D6F7E" w:rsidP="003D6F7E">
      <w:pPr>
        <w:spacing w:after="0" w:line="20" w:lineRule="atLeast"/>
        <w:rPr>
          <w:rFonts w:cstheme="minorHAnsi"/>
          <w:sz w:val="20"/>
          <w:szCs w:val="20"/>
        </w:rPr>
      </w:pPr>
    </w:p>
    <w:p w:rsidR="003D6F7E" w:rsidRPr="00304659" w:rsidRDefault="003D6F7E" w:rsidP="003D6F7E">
      <w:pPr>
        <w:spacing w:after="0" w:line="20" w:lineRule="atLeast"/>
        <w:rPr>
          <w:rFonts w:cstheme="minorHAnsi"/>
          <w:sz w:val="20"/>
          <w:szCs w:val="20"/>
        </w:rPr>
      </w:pPr>
      <w:r w:rsidRPr="00304659">
        <w:rPr>
          <w:rFonts w:cstheme="minorHAnsi"/>
          <w:sz w:val="20"/>
          <w:szCs w:val="20"/>
        </w:rPr>
        <w:t>Responsible for shaping the strategy, development and execution of various digital shipping applications on fedex.com to drive both cost-savings and incremental revenue growth for Small/Medium Business (SMB) customer segment</w:t>
      </w:r>
    </w:p>
    <w:p w:rsidR="003D6F7E" w:rsidRPr="00304659" w:rsidRDefault="003D6F7E" w:rsidP="003D6F7E">
      <w:pPr>
        <w:pStyle w:val="ListParagraph"/>
        <w:numPr>
          <w:ilvl w:val="0"/>
          <w:numId w:val="3"/>
        </w:numPr>
        <w:rPr>
          <w:rFonts w:cstheme="minorHAnsi"/>
          <w:sz w:val="20"/>
          <w:szCs w:val="20"/>
        </w:rPr>
      </w:pPr>
      <w:r w:rsidRPr="00304659">
        <w:rPr>
          <w:rFonts w:cstheme="minorHAnsi"/>
          <w:sz w:val="20"/>
          <w:szCs w:val="20"/>
        </w:rPr>
        <w:t>Led development for a new ‘Quick Rate’ application that provided approximately 100k shipping rates per month directly from the fedex.com homepage in over 20 different countries</w:t>
      </w:r>
    </w:p>
    <w:p w:rsidR="003D6F7E" w:rsidRPr="00304659" w:rsidRDefault="003D6F7E" w:rsidP="003D6F7E">
      <w:pPr>
        <w:pStyle w:val="ListParagraph"/>
        <w:numPr>
          <w:ilvl w:val="0"/>
          <w:numId w:val="3"/>
        </w:numPr>
        <w:rPr>
          <w:rFonts w:cstheme="minorHAnsi"/>
          <w:sz w:val="20"/>
          <w:szCs w:val="20"/>
        </w:rPr>
      </w:pPr>
      <w:r w:rsidRPr="00304659">
        <w:rPr>
          <w:rFonts w:cstheme="minorHAnsi"/>
          <w:sz w:val="20"/>
          <w:szCs w:val="20"/>
        </w:rPr>
        <w:t>Managed the migration of 20,000+ online users from the legacy FedEx Freight site to an integrated solution on fedex.com, resulted in cost savings of approximately $500k/year since the completion of the project</w:t>
      </w:r>
    </w:p>
    <w:p w:rsidR="003D6F7E" w:rsidRPr="00304659" w:rsidRDefault="003D6F7E" w:rsidP="003D6F7E">
      <w:pPr>
        <w:spacing w:after="0" w:line="20" w:lineRule="atLeast"/>
        <w:rPr>
          <w:rFonts w:cstheme="minorHAnsi"/>
          <w:sz w:val="20"/>
          <w:szCs w:val="20"/>
        </w:rPr>
      </w:pPr>
      <w:r w:rsidRPr="00304659">
        <w:rPr>
          <w:rFonts w:cstheme="minorHAnsi"/>
          <w:b/>
          <w:sz w:val="20"/>
          <w:szCs w:val="20"/>
        </w:rPr>
        <w:t>OLB INC</w:t>
      </w:r>
      <w:r w:rsidRPr="00304659">
        <w:rPr>
          <w:rFonts w:cstheme="minorHAnsi"/>
          <w:sz w:val="20"/>
          <w:szCs w:val="20"/>
        </w:rPr>
        <w:t>. – Digital Marketing Coordinator</w:t>
      </w:r>
      <w:r w:rsidRPr="00304659">
        <w:rPr>
          <w:rFonts w:cstheme="minorHAnsi"/>
          <w:sz w:val="20"/>
          <w:szCs w:val="20"/>
        </w:rPr>
        <w:tab/>
        <w:t xml:space="preserve">2007 - 2009                                                                                                      </w:t>
      </w:r>
    </w:p>
    <w:p w:rsidR="006E0406" w:rsidRDefault="003D6F7E" w:rsidP="003D6F7E">
      <w:pPr>
        <w:rPr>
          <w:rFonts w:cstheme="minorHAnsi"/>
          <w:sz w:val="20"/>
          <w:szCs w:val="20"/>
        </w:rPr>
      </w:pPr>
      <w:r w:rsidRPr="00304659">
        <w:rPr>
          <w:rFonts w:cstheme="minorHAnsi"/>
          <w:b/>
          <w:sz w:val="20"/>
          <w:szCs w:val="20"/>
        </w:rPr>
        <w:t>BBN TECHNOLOGIES/EveryZing.com</w:t>
      </w:r>
      <w:r w:rsidRPr="00304659">
        <w:rPr>
          <w:rFonts w:cstheme="minorHAnsi"/>
          <w:sz w:val="20"/>
          <w:szCs w:val="20"/>
        </w:rPr>
        <w:t xml:space="preserve"> – Marketing Assistant 2004</w:t>
      </w:r>
      <w:r>
        <w:rPr>
          <w:rFonts w:cstheme="minorHAnsi"/>
          <w:sz w:val="20"/>
          <w:szCs w:val="20"/>
        </w:rPr>
        <w:t xml:space="preserve"> - 2007</w:t>
      </w:r>
      <w:r w:rsidRPr="00304659">
        <w:rPr>
          <w:rFonts w:cstheme="minorHAnsi"/>
          <w:sz w:val="20"/>
          <w:szCs w:val="20"/>
        </w:rPr>
        <w:t xml:space="preserve">                                                                                              </w:t>
      </w:r>
    </w:p>
    <w:p w:rsidR="003D6F7E" w:rsidRDefault="003D6F7E" w:rsidP="003D6F7E">
      <w:pPr>
        <w:spacing w:after="0" w:line="20" w:lineRule="atLeast"/>
        <w:rPr>
          <w:rFonts w:cstheme="minorHAnsi"/>
          <w:b/>
          <w:spacing w:val="20"/>
          <w:sz w:val="20"/>
          <w:szCs w:val="20"/>
        </w:rPr>
      </w:pPr>
      <w:r>
        <w:rPr>
          <w:rFonts w:cstheme="minorHAnsi"/>
          <w:b/>
          <w:spacing w:val="20"/>
          <w:sz w:val="20"/>
          <w:szCs w:val="20"/>
        </w:rPr>
        <w:t>EDUCATION</w:t>
      </w:r>
    </w:p>
    <w:p w:rsidR="003D6F7E" w:rsidRPr="003D6F7E" w:rsidRDefault="003D6F7E" w:rsidP="003D6F7E">
      <w:pPr>
        <w:spacing w:after="0" w:line="20" w:lineRule="atLeast"/>
        <w:rPr>
          <w:rFonts w:cstheme="minorHAnsi"/>
          <w:sz w:val="20"/>
          <w:szCs w:val="20"/>
        </w:rPr>
      </w:pPr>
      <w:r w:rsidRPr="00304659">
        <w:rPr>
          <w:rFonts w:eastAsiaTheme="majorEastAsia" w:cstheme="minorHAnsi"/>
          <w:noProof/>
          <w:spacing w:val="-10"/>
          <w:kern w:val="28"/>
          <w:sz w:val="56"/>
          <w:szCs w:val="56"/>
        </w:rPr>
        <mc:AlternateContent>
          <mc:Choice Requires="wps">
            <w:drawing>
              <wp:anchor distT="0" distB="0" distL="114300" distR="114300" simplePos="0" relativeHeight="251662336" behindDoc="0" locked="0" layoutInCell="1" allowOverlap="1" wp14:anchorId="42F23925" wp14:editId="61872392">
                <wp:simplePos x="0" y="0"/>
                <wp:positionH relativeFrom="margin">
                  <wp:posOffset>0</wp:posOffset>
                </wp:positionH>
                <wp:positionV relativeFrom="paragraph">
                  <wp:posOffset>-635</wp:posOffset>
                </wp:positionV>
                <wp:extent cx="6781800" cy="0"/>
                <wp:effectExtent l="0" t="0" r="0" b="0"/>
                <wp:wrapNone/>
                <wp:docPr id="1" name="Straight Connector 1"/>
                <wp:cNvGraphicFramePr/>
                <a:graphic xmlns:a="http://schemas.openxmlformats.org/drawingml/2006/main">
                  <a:graphicData uri="http://schemas.microsoft.com/office/word/2010/wordprocessingShape">
                    <wps:wsp>
                      <wps:cNvCnPr/>
                      <wps:spPr>
                        <a:xfrm flipV="1">
                          <a:off x="0" y="0"/>
                          <a:ext cx="6781800" cy="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1084895A" id="Straight Connector 1" o:spid="_x0000_s1026" style="position:absolute;flip:y;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05pt" to="534pt,-.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" strokecolor="windowText" strokeweight=".5pt">
                <v:stroke joinstyle="miter"/>
                <w10:wrap anchorx="margin"/>
              </v:line>
            </w:pict>
          </mc:Fallback>
        </mc:AlternateContent>
      </w:r>
    </w:p>
    <w:sectPr w:rsidR="003D6F7E" w:rsidRPr="003D6F7E" w:rsidSect="003D6F7E">
      <w:footerReference w:type="default" r:id="rId9"/>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E78AC" w:rsidRDefault="00CE78AC" w:rsidP="003D6F7E">
      <w:pPr>
        <w:spacing w:after="0" w:line="240" w:lineRule="auto"/>
      </w:pPr>
      <w:r>
        <w:separator/>
      </w:r>
    </w:p>
  </w:endnote>
  <w:endnote w:type="continuationSeparator" w:id="0">
    <w:p w:rsidR="00CE78AC" w:rsidRDefault="00CE78AC" w:rsidP="003D6F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 w:name="inherit">
    <w:altName w:val="Times New Roman"/>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D6F7E" w:rsidRPr="007B1C03" w:rsidRDefault="003D6F7E" w:rsidP="003D6F7E">
    <w:pPr>
      <w:pStyle w:val="Footer"/>
      <w:rPr>
        <w:b/>
      </w:rPr>
    </w:pPr>
    <w:r>
      <w:rPr>
        <w:b/>
      </w:rPr>
      <w:t>Masters of Business Administration (</w:t>
    </w:r>
    <w:r w:rsidRPr="007B1C03">
      <w:rPr>
        <w:b/>
      </w:rPr>
      <w:t>MBA</w:t>
    </w:r>
    <w:r>
      <w:rPr>
        <w:b/>
      </w:rPr>
      <w:t>)</w:t>
    </w:r>
    <w:r w:rsidRPr="007B1C03">
      <w:rPr>
        <w:b/>
      </w:rPr>
      <w:t>, Service Marketing, University of Memphis (2012)</w:t>
    </w:r>
  </w:p>
  <w:p w:rsidR="003D6F7E" w:rsidRDefault="003D6F7E" w:rsidP="003D6F7E">
    <w:pPr>
      <w:pStyle w:val="Footer"/>
    </w:pPr>
    <w:r>
      <w:rPr>
        <w:b/>
      </w:rPr>
      <w:t>Bachelor of Science (BS), Marketing Communications, Emerson College</w:t>
    </w:r>
    <w:r w:rsidRPr="007B1C03">
      <w:rPr>
        <w:b/>
      </w:rPr>
      <w:t xml:space="preserve">                   </w:t>
    </w:r>
    <w:r>
      <w:rPr>
        <w:b/>
      </w:rPr>
      <w:t xml:space="preserve">                                   </w:t>
    </w:r>
    <w:r>
      <w:ptab w:relativeTo="margin" w:alignment="center" w:leader="none"/>
    </w:r>
    <w:r>
      <w:ptab w:relativeTo="margin" w:alignment="right" w:leader="none"/>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E78AC" w:rsidRDefault="00CE78AC" w:rsidP="003D6F7E">
      <w:pPr>
        <w:spacing w:after="0" w:line="240" w:lineRule="auto"/>
      </w:pPr>
      <w:r>
        <w:separator/>
      </w:r>
    </w:p>
  </w:footnote>
  <w:footnote w:type="continuationSeparator" w:id="0">
    <w:p w:rsidR="00CE78AC" w:rsidRDefault="00CE78AC" w:rsidP="003D6F7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33726DF"/>
    <w:multiLevelType w:val="hybridMultilevel"/>
    <w:tmpl w:val="0338BE68"/>
    <w:lvl w:ilvl="0" w:tplc="C40C9D58">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75B7ECA"/>
    <w:multiLevelType w:val="hybridMultilevel"/>
    <w:tmpl w:val="C4EE6BDC"/>
    <w:lvl w:ilvl="0" w:tplc="C40C9D58">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0D90796"/>
    <w:multiLevelType w:val="hybridMultilevel"/>
    <w:tmpl w:val="5FC0B6DC"/>
    <w:lvl w:ilvl="0" w:tplc="C40C9D58">
      <w:start w:val="1"/>
      <w:numFmt w:val="bullet"/>
      <w:lvlText w:val="•"/>
      <w:lvlJc w:val="left"/>
      <w:pPr>
        <w:ind w:left="1080" w:hanging="360"/>
      </w:pPr>
      <w:rPr>
        <w:rFonts w:ascii="Arial" w:hAnsi="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6F7E"/>
    <w:rsid w:val="00300BBA"/>
    <w:rsid w:val="003D6F7E"/>
    <w:rsid w:val="00466CB6"/>
    <w:rsid w:val="006E0406"/>
    <w:rsid w:val="008D467B"/>
    <w:rsid w:val="00B04E63"/>
    <w:rsid w:val="00C02CF5"/>
    <w:rsid w:val="00CE78AC"/>
    <w:rsid w:val="00E85CDF"/>
    <w:rsid w:val="00F758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DA7252"/>
  <w15:chartTrackingRefBased/>
  <w15:docId w15:val="{20A74463-F978-4C92-ADE2-9CF4CD0F3F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D6F7E"/>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D6F7E"/>
    <w:rPr>
      <w:color w:val="0563C1" w:themeColor="hyperlink"/>
      <w:u w:val="single"/>
    </w:rPr>
  </w:style>
  <w:style w:type="paragraph" w:styleId="ListParagraph">
    <w:name w:val="List Paragraph"/>
    <w:basedOn w:val="Normal"/>
    <w:uiPriority w:val="34"/>
    <w:qFormat/>
    <w:rsid w:val="003D6F7E"/>
    <w:pPr>
      <w:ind w:left="720"/>
      <w:contextualSpacing/>
    </w:pPr>
  </w:style>
  <w:style w:type="paragraph" w:styleId="Title">
    <w:name w:val="Title"/>
    <w:basedOn w:val="Normal"/>
    <w:next w:val="Normal"/>
    <w:link w:val="TitleChar"/>
    <w:uiPriority w:val="10"/>
    <w:qFormat/>
    <w:rsid w:val="003D6F7E"/>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D6F7E"/>
    <w:rPr>
      <w:rFonts w:asciiTheme="majorHAnsi" w:eastAsiaTheme="majorEastAsia" w:hAnsiTheme="majorHAnsi" w:cstheme="majorBidi"/>
      <w:spacing w:val="-10"/>
      <w:kern w:val="28"/>
      <w:sz w:val="56"/>
      <w:szCs w:val="56"/>
    </w:rPr>
  </w:style>
  <w:style w:type="paragraph" w:styleId="Header">
    <w:name w:val="header"/>
    <w:basedOn w:val="Normal"/>
    <w:link w:val="HeaderChar"/>
    <w:uiPriority w:val="99"/>
    <w:unhideWhenUsed/>
    <w:rsid w:val="003D6F7E"/>
    <w:pPr>
      <w:tabs>
        <w:tab w:val="center" w:pos="4680"/>
        <w:tab w:val="right" w:pos="9360"/>
      </w:tabs>
      <w:spacing w:after="0" w:line="240" w:lineRule="auto"/>
    </w:pPr>
  </w:style>
  <w:style w:type="character" w:customStyle="1" w:styleId="HeaderChar">
    <w:name w:val="Header Char"/>
    <w:basedOn w:val="DefaultParagraphFont"/>
    <w:link w:val="Header"/>
    <w:uiPriority w:val="99"/>
    <w:rsid w:val="003D6F7E"/>
  </w:style>
  <w:style w:type="paragraph" w:styleId="Footer">
    <w:name w:val="footer"/>
    <w:basedOn w:val="Normal"/>
    <w:link w:val="FooterChar"/>
    <w:uiPriority w:val="99"/>
    <w:unhideWhenUsed/>
    <w:rsid w:val="003D6F7E"/>
    <w:pPr>
      <w:tabs>
        <w:tab w:val="center" w:pos="4680"/>
        <w:tab w:val="right" w:pos="9360"/>
      </w:tabs>
      <w:spacing w:after="0" w:line="240" w:lineRule="auto"/>
    </w:pPr>
  </w:style>
  <w:style w:type="character" w:customStyle="1" w:styleId="FooterChar">
    <w:name w:val="Footer Char"/>
    <w:basedOn w:val="DefaultParagraphFont"/>
    <w:link w:val="Footer"/>
    <w:uiPriority w:val="99"/>
    <w:rsid w:val="003D6F7E"/>
  </w:style>
  <w:style w:type="character" w:styleId="FollowedHyperlink">
    <w:name w:val="FollowedHyperlink"/>
    <w:basedOn w:val="DefaultParagraphFont"/>
    <w:uiPriority w:val="99"/>
    <w:semiHidden/>
    <w:unhideWhenUsed/>
    <w:rsid w:val="008D467B"/>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linkedin.com/in/josephfinley/" TargetMode="External"/><Relationship Id="rId3" Type="http://schemas.openxmlformats.org/officeDocument/2006/relationships/settings" Target="settings.xml"/><Relationship Id="rId7" Type="http://schemas.openxmlformats.org/officeDocument/2006/relationships/hyperlink" Target="mailto:joefinally@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1</Pages>
  <Words>547</Words>
  <Characters>3122</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meanb</dc:creator>
  <cp:keywords/>
  <dc:description/>
  <cp:lastModifiedBy>meanb</cp:lastModifiedBy>
  <cp:revision>3</cp:revision>
  <dcterms:created xsi:type="dcterms:W3CDTF">2017-08-31T13:32:00Z</dcterms:created>
  <dcterms:modified xsi:type="dcterms:W3CDTF">2017-08-31T13:53:00Z</dcterms:modified>
</cp:coreProperties>
</file>